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27E7" w14:textId="1983CF93" w:rsidR="001138CA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“五四</w:t>
      </w:r>
      <w:r w:rsidR="00660609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”评优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各类项目的申报范围和条件</w:t>
      </w:r>
    </w:p>
    <w:p w14:paraId="7CF0C131" w14:textId="39A92EF2" w:rsidR="001138CA" w:rsidRPr="007535AC" w:rsidRDefault="007535AC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黑体" w:eastAsia="黑体" w:hAnsi="黑体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 w:rsidRPr="007535AC">
        <w:rPr>
          <w:rFonts w:ascii="黑体" w:eastAsia="黑体" w:hAnsi="黑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一、</w:t>
      </w:r>
      <w:r w:rsidR="00000000" w:rsidRPr="007535AC">
        <w:rPr>
          <w:rFonts w:ascii="黑体" w:eastAsia="黑体" w:hAnsi="黑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团委“五四”评优</w:t>
      </w:r>
      <w:r w:rsidR="00C14C1B">
        <w:rPr>
          <w:rFonts w:ascii="黑体" w:eastAsia="黑体" w:hAnsi="黑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项目</w:t>
      </w:r>
    </w:p>
    <w:p w14:paraId="3B3078D3" w14:textId="609F130E" w:rsidR="001138CA" w:rsidRPr="007535AC" w:rsidRDefault="007535AC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 w:rsidRPr="007535A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（一）</w:t>
      </w:r>
      <w:r w:rsidR="00000000" w:rsidRPr="007535A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五四红旗团支部</w:t>
      </w:r>
    </w:p>
    <w:p w14:paraId="6A9F8C88" w14:textId="3C5A86EF" w:rsidR="00C14C1B" w:rsidRDefault="00C14C1B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参评范围：</w:t>
      </w:r>
      <w:r w:rsidR="007535AC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各学生团支部均可参评。</w:t>
      </w:r>
    </w:p>
    <w:p w14:paraId="4D981297" w14:textId="3D1F08C0" w:rsidR="001138CA" w:rsidRPr="00660609" w:rsidRDefault="00C14C1B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参评条件：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成立满1年（截至2023年4月1日），曾获得院级集体荣誉；“两制”完成率100%；连续3个月未交团费比例为0；业务及时响应率不低于70%；2022年团支部对标定级为四星级及以上；在</w:t>
      </w:r>
      <w:r w:rsidR="00660609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学院团委组织的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《团支部工作手册》检查中定级为优秀；积极组织团员青年参与“青年大学习”，</w:t>
      </w:r>
      <w:r w:rsidR="00660609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支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部“</w:t>
      </w:r>
      <w:r w:rsidR="00660609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青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 w:rsidR="00660609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大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学习”平均参学</w:t>
      </w:r>
      <w:r w:rsidR="00660609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比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例超过90%(截</w:t>
      </w:r>
      <w:r w:rsidR="00660609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至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2023年4</w:t>
      </w:r>
      <w:r w:rsidR="00660609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月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1</w:t>
      </w:r>
      <w:r w:rsidR="00660609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日)；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规范开展“三会两制一课”、团员发展、推优入党、主题团日、社会实践、志愿服务等工作，取得较好成效；在开展“活力在基层”等活动中表现积极的优先考虑。</w:t>
      </w:r>
    </w:p>
    <w:p w14:paraId="5E0DFFD3" w14:textId="3F8D2137" w:rsidR="001138CA" w:rsidRPr="007535AC" w:rsidRDefault="007535AC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（二）</w:t>
      </w:r>
      <w:r w:rsidR="00000000" w:rsidRPr="007535A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优秀共青团干部</w:t>
      </w:r>
    </w:p>
    <w:p w14:paraId="2F60DBA5" w14:textId="77777777" w:rsidR="00C14C1B" w:rsidRDefault="00C14C1B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参评范围：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教师团干部、团支书、团支委、学院团委</w:t>
      </w:r>
      <w:r w:rsidR="007535AC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委员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均可参评</w:t>
      </w:r>
      <w:r w:rsidR="007535AC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 w14:paraId="5A1C1ABE" w14:textId="5E70FB2D" w:rsidR="001138CA" w:rsidRPr="00660609" w:rsidRDefault="00C14C1B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参评条件：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入驻团干部移动端（</w:t>
      </w:r>
      <w:proofErr w:type="gramStart"/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广东共青团微信企业</w:t>
      </w:r>
      <w:proofErr w:type="gramEnd"/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号）并报到；在广东“智慧团建”系统完成团员向组织报到和年度团籍注册，不存在欠缴团费记录；在广东志愿者信息管理服务平台（“</w:t>
      </w:r>
      <w:proofErr w:type="spellStart"/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i</w:t>
      </w:r>
      <w:proofErr w:type="spellEnd"/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志愿”系统）上有志愿服务时长；本人任职的团组织及所有下级团组织，组织树建立完备，按规定做好团员组织关系转移工作，及时办理团员转出和接收手续，广东“智慧团建”系统业务响应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lastRenderedPageBreak/>
        <w:t>及时；做到政治上强、思想上强、能力上强、担当上强、作风上强、自律上强，高质量完成工作，促进共青团事业发展。</w:t>
      </w:r>
    </w:p>
    <w:p w14:paraId="033AC3BE" w14:textId="4ACC5401" w:rsidR="001138CA" w:rsidRPr="007535AC" w:rsidRDefault="007535AC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（三）</w:t>
      </w:r>
      <w:r w:rsidR="00000000" w:rsidRPr="007535A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优秀共青团员</w:t>
      </w:r>
    </w:p>
    <w:p w14:paraId="3A1DF3C6" w14:textId="21C64DB7" w:rsidR="00C14C1B" w:rsidRDefault="00C14C1B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参评范围：</w:t>
      </w:r>
      <w:r w:rsidR="007535AC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团组织关系在我院的共</w:t>
      </w:r>
      <w:r w:rsidR="007535AC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青</w:t>
      </w:r>
      <w:r w:rsidR="007535AC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团员(含保留团籍的党员)可参</w:t>
      </w:r>
      <w:r w:rsidR="007535AC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与</w:t>
      </w:r>
      <w:r w:rsidR="007535AC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评选。</w:t>
      </w:r>
    </w:p>
    <w:p w14:paraId="007405E7" w14:textId="6DF3B970" w:rsidR="001138CA" w:rsidRPr="00660609" w:rsidRDefault="00C14C1B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参评条件：</w:t>
      </w:r>
      <w:proofErr w:type="gramStart"/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团龄1年</w:t>
      </w:r>
      <w:proofErr w:type="gramEnd"/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以上（截止2023年4月1日）；2017年以后入团的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须有全国统一的发展团员编号；年满18岁（截止2023年4月1日）的原则上应已向党组织提出入党申请；在广东“智慧团建”系统完成团员向组织报到和年度团籍注册，不存在欠缴团费记录；在广东志愿者信息管理服务平台(“志愿”系统)上的年度志愿服务时长不少于20小时</w:t>
      </w:r>
      <w:r w:rsidR="007535AC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（截止2023年4月1日）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；积极参</w:t>
      </w:r>
      <w:r w:rsidR="007535AC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学</w:t>
      </w:r>
      <w:r w:rsidR="00000000" w:rsidRPr="0066060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“青年大学习”。2022年教育评议结果为优秀或曾获得院级及以上表彰；讲政治、重品行、争先锋、守纪律，起模范带头作用。</w:t>
      </w:r>
    </w:p>
    <w:p w14:paraId="103B7E19" w14:textId="77777777" w:rsidR="00C14C1B" w:rsidRPr="00C14C1B" w:rsidRDefault="00000000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黑体" w:eastAsia="黑体" w:hAnsi="黑体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 w:rsidRPr="00C14C1B">
        <w:rPr>
          <w:rFonts w:ascii="黑体" w:eastAsia="黑体" w:hAnsi="黑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二、学生会</w:t>
      </w:r>
      <w:r w:rsidR="00C14C1B" w:rsidRPr="00C14C1B">
        <w:rPr>
          <w:rFonts w:ascii="黑体" w:eastAsia="黑体" w:hAnsi="黑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（</w:t>
      </w:r>
      <w:r w:rsidR="00C14C1B" w:rsidRPr="00C14C1B">
        <w:rPr>
          <w:rFonts w:ascii="黑体" w:eastAsia="黑体" w:hAnsi="黑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研究生会</w:t>
      </w:r>
      <w:r w:rsidR="00C14C1B" w:rsidRPr="00C14C1B">
        <w:rPr>
          <w:rFonts w:ascii="黑体" w:eastAsia="黑体" w:hAnsi="黑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）“五四”评优项目</w:t>
      </w:r>
    </w:p>
    <w:p w14:paraId="4DC92D37" w14:textId="57B3A318" w:rsidR="00C14C1B" w:rsidRPr="00C14C1B" w:rsidRDefault="00C14C1B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 w:rsidRPr="00C14C1B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 xml:space="preserve"> （一）</w:t>
      </w:r>
      <w:r w:rsidR="00000000" w:rsidRPr="00C14C1B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优秀学生骨干</w:t>
      </w:r>
    </w:p>
    <w:p w14:paraId="7E131308" w14:textId="7BB93C3E" w:rsidR="001138CA" w:rsidRPr="00660609" w:rsidRDefault="00C14C1B"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参评范围：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担任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院级学生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组织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干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事(含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干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事)以上职务和各党团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支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委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、班委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可参与评选[包括级委、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新生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班级兼职辅导员(助理班主任)、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心</w:t>
      </w:r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理助班(</w:t>
      </w:r>
      <w:proofErr w:type="gramStart"/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阳光员</w:t>
      </w:r>
      <w:proofErr w:type="gramEnd"/>
      <w:r w:rsidR="00000000" w:rsidRPr="00660609"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)]。</w:t>
      </w:r>
    </w:p>
    <w:p w14:paraId="3CCE1FDF" w14:textId="15DDDADE" w:rsidR="001138CA" w:rsidRPr="00660609" w:rsidRDefault="00C14C1B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参评条件：</w:t>
      </w:r>
      <w:r w:rsidR="00000000"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1.理想信念坚定。政治面貌应为共产党员或共青团员，拥护中国共产党的领导，维护国家利益和尊严，坚定拥护“两个确立”，坚决做到“两个维护”。积极弘扬和</w:t>
      </w:r>
      <w:proofErr w:type="gramStart"/>
      <w:r w:rsidR="00000000"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践行</w:t>
      </w:r>
      <w:proofErr w:type="gramEnd"/>
      <w:r w:rsidR="00000000"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社会主义核心价值观，自觉培养正确的世界观、人生观和价值观，品行</w:t>
      </w:r>
      <w:r w:rsidR="00000000"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端正、作风务实、乐于奉献，具有全心全意为广大同学服务的觉悟和能力。共青团员应在智慧团建系统报到并按时缴纳团费。</w:t>
      </w:r>
    </w:p>
    <w:p w14:paraId="4AA9927D" w14:textId="77777777" w:rsidR="001138CA" w:rsidRPr="00660609" w:rsidRDefault="00000000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2.恪守学生本分。学业优良，获得校级及以上学业奖学金的同学可优先考虑，其中，最近一学期/</w:t>
      </w:r>
      <w:proofErr w:type="gramStart"/>
      <w:r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一</w:t>
      </w:r>
      <w:proofErr w:type="gramEnd"/>
      <w:r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年/入学以来的学习成绩综合排名应在本班级、专业或年级前50%，且无重修记录。不得因学生工作而迟到早退、缺课旷课、荒废学业，未受过校院两级违规违纪处分。遵守学校各项规章制度，积极参与各类社会实践和志愿服务，在“</w:t>
      </w:r>
      <w:proofErr w:type="spellStart"/>
      <w:r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i</w:t>
      </w:r>
      <w:proofErr w:type="spellEnd"/>
      <w:r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志愿”系统注册，自觉成为网络文明志愿者。</w:t>
      </w:r>
    </w:p>
    <w:p w14:paraId="6665B580" w14:textId="77777777" w:rsidR="001138CA" w:rsidRPr="00660609" w:rsidRDefault="00000000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3.工作能力过硬，作风优良。珍惜代表服务同学的荣誉和锻炼能力的机会，勤奋踏实、认真履责，有效推动学生组织建设并取得突出成绩。积极畅通校园沟通渠道，切实帮助同学解决困难，具有广泛群众基础，得到同学拥护支持。</w:t>
      </w:r>
    </w:p>
    <w:p w14:paraId="66F0E583" w14:textId="77777777" w:rsidR="001138CA" w:rsidRPr="00660609" w:rsidRDefault="00000000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4.积极参加体育锻炼和校园文化活动，其中，2020级及以后入学的本科生，本年度体测成绩应达到80分及以上；2019级本科生，本年度体测成绩应达75分及以上，有良好的生活习惯和健康的身心素质，研究生不做要求。</w:t>
      </w:r>
    </w:p>
    <w:p w14:paraId="54F7EE8A" w14:textId="0C490007" w:rsidR="001138CA" w:rsidRPr="00C14C1B" w:rsidRDefault="00000000" w:rsidP="00C14C1B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</w:pPr>
      <w:r w:rsidRPr="00660609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5.现任学生骨干，截至2023年3月31日，担任现职不少于半年，或累计担任校内各级学生骨干不少于一年。</w:t>
      </w:r>
    </w:p>
    <w:sectPr w:rsidR="001138CA" w:rsidRPr="00C1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2469" w14:textId="77777777" w:rsidR="00181DF2" w:rsidRDefault="00181DF2" w:rsidP="00660609">
      <w:r>
        <w:separator/>
      </w:r>
    </w:p>
  </w:endnote>
  <w:endnote w:type="continuationSeparator" w:id="0">
    <w:p w14:paraId="191ADA18" w14:textId="77777777" w:rsidR="00181DF2" w:rsidRDefault="00181DF2" w:rsidP="0066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C165" w14:textId="77777777" w:rsidR="00181DF2" w:rsidRDefault="00181DF2" w:rsidP="00660609">
      <w:r>
        <w:separator/>
      </w:r>
    </w:p>
  </w:footnote>
  <w:footnote w:type="continuationSeparator" w:id="0">
    <w:p w14:paraId="04861FCF" w14:textId="77777777" w:rsidR="00181DF2" w:rsidRDefault="00181DF2" w:rsidP="0066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kODM1MDNkYjIyYjU0NmUxMzI0YzEzNzFmNDc5YzgifQ=="/>
    <w:docVar w:name="KSO_WPS_MARK_KEY" w:val="3710ffc9-fc44-4fa1-81a7-429db486dd65"/>
  </w:docVars>
  <w:rsids>
    <w:rsidRoot w:val="180D42E4"/>
    <w:rsid w:val="001138CA"/>
    <w:rsid w:val="00181DF2"/>
    <w:rsid w:val="00660609"/>
    <w:rsid w:val="007535AC"/>
    <w:rsid w:val="00AB3FF1"/>
    <w:rsid w:val="00C14C1B"/>
    <w:rsid w:val="180D42E4"/>
    <w:rsid w:val="57F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25A22"/>
  <w15:docId w15:val="{3FB5CB6F-D926-4ACA-A546-A549FA58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6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606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60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606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</dc:creator>
  <cp:lastModifiedBy>祁 轩</cp:lastModifiedBy>
  <cp:revision>2</cp:revision>
  <dcterms:created xsi:type="dcterms:W3CDTF">2023-03-24T06:18:00Z</dcterms:created>
  <dcterms:modified xsi:type="dcterms:W3CDTF">2023-03-24T11:42:00Z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C438A6156570471C99E25870F8EA51C3</vt:lpwstr>
  </property>
</Properties>
</file>