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学院推荐优秀应届本科毕业生免试攻读研究生工作细则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第一章  总  则</w:t>
      </w:r>
    </w:p>
    <w:p>
      <w:pPr>
        <w:widowControl/>
        <w:spacing w:line="360" w:lineRule="auto"/>
        <w:ind w:firstLine="964" w:firstLineChars="30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为全面贯彻党和国家的教育方针，坚持立德树人，切实做好本科教育教学工作，充分调动本科生学习的积极性、提高创新创业的实践能力和综合能力，培养具有厚实专业基础、较强创新能力、宽广国际视野的拔尖创新型新农科人才。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根据《华南农业大学推荐优秀应届本科毕业生免试攻读研究生实施办法》（华南农办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38号）、《华南农业大学丁颖创新班管理办法》（华南农办〔2021〕15号）文件精神，结合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学院可分配推免指标的实际情况，按照公平、公正、公开的原则，制定本细则。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第二章  指标分配</w:t>
      </w:r>
    </w:p>
    <w:p>
      <w:pPr>
        <w:spacing w:line="360" w:lineRule="auto"/>
        <w:ind w:firstLine="964" w:firstLineChars="30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根据《华南农业大学推荐优秀应届本科毕业生免试攻读研究生实施办法》（华南农办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38号）、《华南农业大学丁颖创新班管理办法》（华南农办〔2021〕15号）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以及学校通知要求等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学院的推免生指标。</w:t>
      </w:r>
    </w:p>
    <w:p>
      <w:pPr>
        <w:spacing w:after="100" w:afterAutospacing="1"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第三条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植物保护普通班（含“智慧植保”）与植物保护（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丁颖创新班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）指标分列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第三章  报名条件和遴选推荐办法</w:t>
      </w:r>
    </w:p>
    <w:p>
      <w:pPr>
        <w:spacing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第四条 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本科生需为当年应届毕业生。</w:t>
      </w:r>
    </w:p>
    <w:p>
      <w:pPr>
        <w:spacing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推免生应达到《华南农业大学推荐优秀应届本科毕业生免试攻读研究生实施办法》（华南农办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38号）第四章的推荐要求。</w:t>
      </w:r>
    </w:p>
    <w:p>
      <w:pPr>
        <w:spacing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第六条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各专业毕业生的报名条件需符合一般推免生的基本要求，其中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思想品德、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学业成绩和学院综合评价条件等参照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推荐优秀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免试攻读研究生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综合评价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细则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（一般推免生）”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执行（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803" w:firstLineChars="250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学术特长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的推免生需满足学术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特长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推免生的报名条件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将组织专家审核小组对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特长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推免生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相关材料通过审核鉴定、答辩等程序进行审议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思想品德、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学业成绩和学院综合测评条件等参照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推荐优秀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免试攻读研究生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综合评价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细则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（学术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特长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生）”执行（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见附件</w:t>
      </w:r>
      <w:r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 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符合报名条件的申请人按照前三学年学业平均学分绩点排序，按照推荐名额1:2的比例拟定入围推免候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选人名单，并予公布。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第四章  附  则</w:t>
      </w:r>
    </w:p>
    <w:p>
      <w:pPr>
        <w:widowControl/>
        <w:spacing w:line="360" w:lineRule="auto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第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其它未尽事宜，参照《华南农业大学推荐优秀应届本科毕业生免试攻读研究生实施办法》（华南农办〔2023〕38号）及学校当年推免生工作要求执行。</w:t>
      </w:r>
    </w:p>
    <w:p>
      <w:pPr>
        <w:widowControl/>
        <w:spacing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本工作细则由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推免生遴选工作小组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负责解释。</w:t>
      </w:r>
    </w:p>
    <w:p>
      <w:pPr>
        <w:widowControl/>
        <w:spacing w:line="360" w:lineRule="auto"/>
        <w:ind w:firstLine="803" w:firstLineChars="250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本工作细则自颁布之日起实施。</w:t>
      </w:r>
    </w:p>
    <w:p>
      <w:pPr>
        <w:widowControl/>
        <w:spacing w:line="360" w:lineRule="auto"/>
        <w:ind w:firstLine="803" w:firstLineChars="250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800" w:firstLineChars="250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植物保护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推荐优秀应届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本科生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免试攻读研究生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评价细则</w:t>
      </w:r>
    </w:p>
    <w:p>
      <w:pPr>
        <w:spacing w:line="6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jc w:val="right"/>
        <w:rPr>
          <w:rFonts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华南农业大学植物保护学院 </w:t>
      </w:r>
      <w:r>
        <w:rPr>
          <w:rFonts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spacing w:line="600" w:lineRule="exact"/>
        <w:jc w:val="right"/>
        <w:rPr>
          <w:rFonts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cs="Times New Roman" w:asciiTheme="minorEastAsia" w:hAnsi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cs="Times New Roman" w:asciiTheme="minorEastAsia" w:hAnsi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5394A482-7DCA-4318-9EAB-DA287DC757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kODM1MDNkYjIyYjU0NmUxMzI0YzEzNzFmNDc5YzgifQ=="/>
  </w:docVars>
  <w:rsids>
    <w:rsidRoot w:val="00F30EA7"/>
    <w:rsid w:val="00026F5B"/>
    <w:rsid w:val="00043B3E"/>
    <w:rsid w:val="0006669C"/>
    <w:rsid w:val="00081311"/>
    <w:rsid w:val="00096C42"/>
    <w:rsid w:val="000A0E86"/>
    <w:rsid w:val="000B53C3"/>
    <w:rsid w:val="000D0EF3"/>
    <w:rsid w:val="00104823"/>
    <w:rsid w:val="00130409"/>
    <w:rsid w:val="001508FC"/>
    <w:rsid w:val="00153BDD"/>
    <w:rsid w:val="001801DA"/>
    <w:rsid w:val="00184312"/>
    <w:rsid w:val="00190FEB"/>
    <w:rsid w:val="001A121F"/>
    <w:rsid w:val="001B4FA7"/>
    <w:rsid w:val="001C07CC"/>
    <w:rsid w:val="001F1D9A"/>
    <w:rsid w:val="001F5E3F"/>
    <w:rsid w:val="0022791A"/>
    <w:rsid w:val="0024018E"/>
    <w:rsid w:val="002419E6"/>
    <w:rsid w:val="00246EF1"/>
    <w:rsid w:val="002505DD"/>
    <w:rsid w:val="002507C0"/>
    <w:rsid w:val="00252914"/>
    <w:rsid w:val="00281A63"/>
    <w:rsid w:val="00282E1F"/>
    <w:rsid w:val="0029009E"/>
    <w:rsid w:val="00294CBD"/>
    <w:rsid w:val="002A652F"/>
    <w:rsid w:val="002B0ED6"/>
    <w:rsid w:val="002F5412"/>
    <w:rsid w:val="00300A34"/>
    <w:rsid w:val="00334E8E"/>
    <w:rsid w:val="00356BCE"/>
    <w:rsid w:val="00360C70"/>
    <w:rsid w:val="0038769B"/>
    <w:rsid w:val="003A5DF4"/>
    <w:rsid w:val="003E1443"/>
    <w:rsid w:val="003E331A"/>
    <w:rsid w:val="00405F64"/>
    <w:rsid w:val="00422293"/>
    <w:rsid w:val="00444FDB"/>
    <w:rsid w:val="00447504"/>
    <w:rsid w:val="00453BBA"/>
    <w:rsid w:val="00476EAE"/>
    <w:rsid w:val="004B74E5"/>
    <w:rsid w:val="004C0B05"/>
    <w:rsid w:val="004E5B86"/>
    <w:rsid w:val="004F3078"/>
    <w:rsid w:val="00514E7B"/>
    <w:rsid w:val="005240B8"/>
    <w:rsid w:val="00563F37"/>
    <w:rsid w:val="00577AB1"/>
    <w:rsid w:val="00584E13"/>
    <w:rsid w:val="00592A45"/>
    <w:rsid w:val="005F37F9"/>
    <w:rsid w:val="00601E98"/>
    <w:rsid w:val="00605E25"/>
    <w:rsid w:val="006163BD"/>
    <w:rsid w:val="00634652"/>
    <w:rsid w:val="006412CE"/>
    <w:rsid w:val="00670E1C"/>
    <w:rsid w:val="0067153F"/>
    <w:rsid w:val="00673E85"/>
    <w:rsid w:val="006742EB"/>
    <w:rsid w:val="006759CB"/>
    <w:rsid w:val="006A1FF2"/>
    <w:rsid w:val="006A35F2"/>
    <w:rsid w:val="006B2C02"/>
    <w:rsid w:val="00707473"/>
    <w:rsid w:val="00713648"/>
    <w:rsid w:val="007421C7"/>
    <w:rsid w:val="00770447"/>
    <w:rsid w:val="007762FA"/>
    <w:rsid w:val="00797CE0"/>
    <w:rsid w:val="007B2FE7"/>
    <w:rsid w:val="007C5FB0"/>
    <w:rsid w:val="007E2EA6"/>
    <w:rsid w:val="007E46E0"/>
    <w:rsid w:val="008319A9"/>
    <w:rsid w:val="008C4105"/>
    <w:rsid w:val="008D33C9"/>
    <w:rsid w:val="008E5981"/>
    <w:rsid w:val="008F785D"/>
    <w:rsid w:val="009040EC"/>
    <w:rsid w:val="00931768"/>
    <w:rsid w:val="00971262"/>
    <w:rsid w:val="0097500F"/>
    <w:rsid w:val="00980649"/>
    <w:rsid w:val="009A1AE8"/>
    <w:rsid w:val="009B24DA"/>
    <w:rsid w:val="009C31E8"/>
    <w:rsid w:val="009D3B92"/>
    <w:rsid w:val="00A00D05"/>
    <w:rsid w:val="00A033A0"/>
    <w:rsid w:val="00A22B9D"/>
    <w:rsid w:val="00A247CB"/>
    <w:rsid w:val="00A34DAA"/>
    <w:rsid w:val="00A4723F"/>
    <w:rsid w:val="00A52AB3"/>
    <w:rsid w:val="00A62F92"/>
    <w:rsid w:val="00A64C80"/>
    <w:rsid w:val="00A713B4"/>
    <w:rsid w:val="00AC2F7F"/>
    <w:rsid w:val="00AD4A8B"/>
    <w:rsid w:val="00AD5004"/>
    <w:rsid w:val="00AE3146"/>
    <w:rsid w:val="00B653EF"/>
    <w:rsid w:val="00B72159"/>
    <w:rsid w:val="00B91866"/>
    <w:rsid w:val="00BA2E0E"/>
    <w:rsid w:val="00BF1985"/>
    <w:rsid w:val="00BF65D0"/>
    <w:rsid w:val="00C05685"/>
    <w:rsid w:val="00C147AC"/>
    <w:rsid w:val="00C21335"/>
    <w:rsid w:val="00C22853"/>
    <w:rsid w:val="00C30075"/>
    <w:rsid w:val="00C45BEE"/>
    <w:rsid w:val="00CB33FF"/>
    <w:rsid w:val="00D07CE1"/>
    <w:rsid w:val="00D15214"/>
    <w:rsid w:val="00D226E9"/>
    <w:rsid w:val="00D308E8"/>
    <w:rsid w:val="00D43A7F"/>
    <w:rsid w:val="00D474AE"/>
    <w:rsid w:val="00D6596D"/>
    <w:rsid w:val="00D729E7"/>
    <w:rsid w:val="00D73402"/>
    <w:rsid w:val="00D7537D"/>
    <w:rsid w:val="00E43497"/>
    <w:rsid w:val="00E909D2"/>
    <w:rsid w:val="00E91BBD"/>
    <w:rsid w:val="00E95ED9"/>
    <w:rsid w:val="00EB2D53"/>
    <w:rsid w:val="00ED4315"/>
    <w:rsid w:val="00F01EE6"/>
    <w:rsid w:val="00F30EA7"/>
    <w:rsid w:val="00F36F03"/>
    <w:rsid w:val="00F66899"/>
    <w:rsid w:val="00F82085"/>
    <w:rsid w:val="00F86D38"/>
    <w:rsid w:val="00FA43A0"/>
    <w:rsid w:val="00FC01C7"/>
    <w:rsid w:val="00FC0949"/>
    <w:rsid w:val="00FC3D6B"/>
    <w:rsid w:val="00FD5BB2"/>
    <w:rsid w:val="00FF3DA2"/>
    <w:rsid w:val="00FF7D52"/>
    <w:rsid w:val="09E87B93"/>
    <w:rsid w:val="11F437C4"/>
    <w:rsid w:val="18D37A86"/>
    <w:rsid w:val="1AFE3B23"/>
    <w:rsid w:val="36B1182D"/>
    <w:rsid w:val="46FD029A"/>
    <w:rsid w:val="4F027E1C"/>
    <w:rsid w:val="5C737C5F"/>
    <w:rsid w:val="5E383BE3"/>
    <w:rsid w:val="645544A8"/>
    <w:rsid w:val="66122AD0"/>
    <w:rsid w:val="6EF05E6D"/>
    <w:rsid w:val="728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940</Words>
  <Characters>971</Characters>
  <Lines>7</Lines>
  <Paragraphs>1</Paragraphs>
  <TotalTime>57</TotalTime>
  <ScaleCrop>false</ScaleCrop>
  <LinksUpToDate>false</LinksUpToDate>
  <CharactersWithSpaces>1020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2023-08-18T11:20:00Z</dcterms:created>
  <dc:creator>马启彬</dc:creator>
  <cp:lastModifiedBy>Reina</cp:lastModifiedBy>
  <dcterms:modified xsi:type="dcterms:W3CDTF">2023-12-11T08:03:29Z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AECA15C5495A4282986C3070FD2BE9A0_13</vt:lpwstr>
  </property>
</Properties>
</file>